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1C05" w14:textId="77777777" w:rsidR="00754ADE" w:rsidRDefault="00997F14" w:rsidP="00754AD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54ADE" w:rsidRPr="0043782E">
        <w:rPr>
          <w:rFonts w:ascii="Corbel" w:hAnsi="Corbel"/>
          <w:bCs/>
          <w:i/>
        </w:rPr>
        <w:t xml:space="preserve">Załącznik nr 1.5 do Zarządzenia Rektora UR  nr </w:t>
      </w:r>
      <w:r w:rsidR="00754ADE">
        <w:rPr>
          <w:rFonts w:ascii="Corbel" w:hAnsi="Corbel"/>
          <w:bCs/>
          <w:i/>
        </w:rPr>
        <w:t>7/2023</w:t>
      </w:r>
    </w:p>
    <w:p w14:paraId="240BD906" w14:textId="77777777" w:rsidR="000E5182" w:rsidRPr="009C54AE" w:rsidRDefault="000E5182" w:rsidP="000E518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591862E" w14:textId="77777777" w:rsidR="000E5182" w:rsidRPr="009C54AE" w:rsidRDefault="000E5182" w:rsidP="000E518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6AD58C18" w14:textId="77777777" w:rsidR="000E5182" w:rsidRDefault="000E5182" w:rsidP="000E518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D6C5873" w14:textId="77777777" w:rsidR="000E5182" w:rsidRDefault="000E5182" w:rsidP="000E518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608A04A0" w14:textId="77777777" w:rsidR="000E5182" w:rsidRPr="00EA4832" w:rsidRDefault="000E5182" w:rsidP="000E518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2BE1858F" w14:textId="1F79431A" w:rsidR="2372B146" w:rsidRDefault="2372B146" w:rsidP="000E5182">
      <w:pPr>
        <w:spacing w:line="240" w:lineRule="auto"/>
      </w:pPr>
    </w:p>
    <w:p w14:paraId="1916FF9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DB4FCDE" w14:textId="77777777" w:rsidTr="2372B146">
        <w:tc>
          <w:tcPr>
            <w:tcW w:w="2694" w:type="dxa"/>
            <w:vAlign w:val="center"/>
          </w:tcPr>
          <w:p w14:paraId="2258775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5ECAA" w14:textId="77777777" w:rsidR="0085747A" w:rsidRPr="009C54AE" w:rsidRDefault="003F28F4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372B146">
              <w:rPr>
                <w:rFonts w:ascii="Corbel" w:hAnsi="Corbel"/>
                <w:bCs/>
                <w:sz w:val="24"/>
                <w:szCs w:val="24"/>
              </w:rPr>
              <w:t>Ekspertyza kryminalistyczna w postępowaniu procesowym i administracyjnym</w:t>
            </w:r>
          </w:p>
        </w:tc>
      </w:tr>
      <w:tr w:rsidR="0085747A" w:rsidRPr="009C54AE" w14:paraId="7D7ABEE5" w14:textId="77777777" w:rsidTr="2372B146">
        <w:tc>
          <w:tcPr>
            <w:tcW w:w="2694" w:type="dxa"/>
            <w:vAlign w:val="center"/>
          </w:tcPr>
          <w:p w14:paraId="135592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E55856" w14:textId="77777777" w:rsidR="0085747A" w:rsidRPr="009C54AE" w:rsidRDefault="00924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4431">
              <w:rPr>
                <w:rFonts w:ascii="Corbel" w:hAnsi="Corbel"/>
                <w:b w:val="0"/>
                <w:sz w:val="24"/>
                <w:szCs w:val="24"/>
              </w:rPr>
              <w:t>ASO 49</w:t>
            </w:r>
          </w:p>
        </w:tc>
      </w:tr>
      <w:tr w:rsidR="0085747A" w:rsidRPr="009C54AE" w14:paraId="136A1772" w14:textId="77777777" w:rsidTr="2372B146">
        <w:tc>
          <w:tcPr>
            <w:tcW w:w="2694" w:type="dxa"/>
            <w:vAlign w:val="center"/>
          </w:tcPr>
          <w:p w14:paraId="68FA475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906B1D" w14:textId="4B9A2B50" w:rsidR="0085747A" w:rsidRPr="009C54AE" w:rsidRDefault="00D815D0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FD3CB5" w:rsidRPr="2372B14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7217F2E6" w14:textId="77777777" w:rsidTr="2372B146">
        <w:tc>
          <w:tcPr>
            <w:tcW w:w="2694" w:type="dxa"/>
            <w:vAlign w:val="center"/>
          </w:tcPr>
          <w:p w14:paraId="68123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D79265" w14:textId="3DE0672F" w:rsidR="0085747A" w:rsidRPr="009C54AE" w:rsidRDefault="5C830B5D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2372B14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5D0" w:rsidRPr="2372B146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37BD8722" w14:textId="77777777" w:rsidTr="2372B146">
        <w:tc>
          <w:tcPr>
            <w:tcW w:w="2694" w:type="dxa"/>
            <w:vAlign w:val="center"/>
          </w:tcPr>
          <w:p w14:paraId="1BCE42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EBB64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2E58310" w14:textId="77777777" w:rsidTr="2372B146">
        <w:tc>
          <w:tcPr>
            <w:tcW w:w="2694" w:type="dxa"/>
            <w:vAlign w:val="center"/>
          </w:tcPr>
          <w:p w14:paraId="7CF5F10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2D676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E1178D2" w14:textId="77777777" w:rsidTr="2372B146">
        <w:tc>
          <w:tcPr>
            <w:tcW w:w="2694" w:type="dxa"/>
            <w:vAlign w:val="center"/>
          </w:tcPr>
          <w:p w14:paraId="59E1B4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DE87ED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F87F305" w14:textId="77777777" w:rsidTr="2372B146">
        <w:tc>
          <w:tcPr>
            <w:tcW w:w="2694" w:type="dxa"/>
            <w:vAlign w:val="center"/>
          </w:tcPr>
          <w:p w14:paraId="2F54F5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58D24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FEA172A" w14:textId="77777777" w:rsidTr="2372B146">
        <w:tc>
          <w:tcPr>
            <w:tcW w:w="2694" w:type="dxa"/>
            <w:vAlign w:val="center"/>
          </w:tcPr>
          <w:p w14:paraId="6D82B8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F263C3" w14:textId="4CF4056E" w:rsidR="0085747A" w:rsidRPr="009C54AE" w:rsidRDefault="00D815D0" w:rsidP="2372B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72B146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147E8812" w:rsidRPr="2372B146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2372B146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3161C07F" w14:textId="77777777" w:rsidTr="2372B146">
        <w:tc>
          <w:tcPr>
            <w:tcW w:w="2694" w:type="dxa"/>
            <w:vAlign w:val="center"/>
          </w:tcPr>
          <w:p w14:paraId="628792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010D0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B88760A" w14:textId="77777777" w:rsidTr="2372B146">
        <w:tc>
          <w:tcPr>
            <w:tcW w:w="2694" w:type="dxa"/>
            <w:vAlign w:val="center"/>
          </w:tcPr>
          <w:p w14:paraId="0E22A62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4DBE40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AAA2436" w14:textId="77777777" w:rsidTr="2372B146">
        <w:tc>
          <w:tcPr>
            <w:tcW w:w="2694" w:type="dxa"/>
            <w:vAlign w:val="center"/>
          </w:tcPr>
          <w:p w14:paraId="1D2540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53E77" w14:textId="77777777" w:rsidR="0085747A" w:rsidRPr="009C54AE" w:rsidRDefault="00E042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Semków</w:t>
            </w:r>
          </w:p>
        </w:tc>
      </w:tr>
      <w:tr w:rsidR="00FA1234" w:rsidRPr="009C54AE" w14:paraId="74B9D754" w14:textId="77777777" w:rsidTr="2372B146">
        <w:tc>
          <w:tcPr>
            <w:tcW w:w="2694" w:type="dxa"/>
            <w:vAlign w:val="center"/>
          </w:tcPr>
          <w:p w14:paraId="7C3C024E" w14:textId="77777777" w:rsidR="00FA1234" w:rsidRPr="009C54AE" w:rsidRDefault="00FA1234" w:rsidP="00FA1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31709C" w14:textId="3DE04DDB" w:rsidR="00FA1234" w:rsidRPr="009C54AE" w:rsidRDefault="00FA1234" w:rsidP="00FA12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Kułak</w:t>
            </w:r>
          </w:p>
        </w:tc>
      </w:tr>
    </w:tbl>
    <w:p w14:paraId="1886965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4380D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B3B3F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0CEE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1005"/>
        <w:gridCol w:w="720"/>
        <w:gridCol w:w="840"/>
        <w:gridCol w:w="671"/>
        <w:gridCol w:w="948"/>
        <w:gridCol w:w="1189"/>
        <w:gridCol w:w="1505"/>
      </w:tblGrid>
      <w:tr w:rsidR="00015B8F" w:rsidRPr="009C54AE" w14:paraId="3D75B089" w14:textId="77777777" w:rsidTr="2372B146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C7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A599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7A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7B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B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0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3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BB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B2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97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D6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C94BA" w14:textId="77777777" w:rsidTr="2372B146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2BB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BD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0B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66B0" w14:textId="30509FFF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372B146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1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FE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C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8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E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7B7" w14:textId="77777777" w:rsidR="00015B8F" w:rsidRPr="009C54AE" w:rsidRDefault="000A2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8081A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FBCA7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94659F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0B456E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7337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148A8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13207B" w14:textId="77777777" w:rsidR="009C54AE" w:rsidRDefault="0065540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ED1D47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CFD10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372B146">
        <w:rPr>
          <w:rFonts w:ascii="Corbel" w:hAnsi="Corbel"/>
        </w:rPr>
        <w:t xml:space="preserve">2.Wymagania wstępne </w:t>
      </w:r>
    </w:p>
    <w:p w14:paraId="5C467236" w14:textId="77E1FA09" w:rsidR="2372B146" w:rsidRDefault="2372B146" w:rsidP="2372B14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7D7FE0" w14:textId="77777777" w:rsidTr="00745302">
        <w:tc>
          <w:tcPr>
            <w:tcW w:w="9670" w:type="dxa"/>
          </w:tcPr>
          <w:p w14:paraId="39923163" w14:textId="77777777" w:rsidR="0085747A" w:rsidRPr="009C54AE" w:rsidRDefault="0065540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prawa </w:t>
            </w:r>
            <w:r w:rsidR="00E60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administracyjnego i postępowania administracyjnego, prawa </w:t>
            </w:r>
            <w:r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karnego materialnego i procedury karnej</w:t>
            </w:r>
            <w:r w:rsidR="00E60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19F973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962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72473F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80930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B947EE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2C2DFB1" w14:textId="77777777" w:rsidTr="00923D7D">
        <w:tc>
          <w:tcPr>
            <w:tcW w:w="851" w:type="dxa"/>
            <w:vAlign w:val="center"/>
          </w:tcPr>
          <w:p w14:paraId="5AD45EB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41AE27" w14:textId="77777777" w:rsidR="0085747A" w:rsidRPr="009C54AE" w:rsidRDefault="00655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A0CA6">
              <w:rPr>
                <w:rFonts w:ascii="Corbel" w:hAnsi="Corbel"/>
                <w:b w:val="0"/>
                <w:sz w:val="24"/>
                <w:szCs w:val="24"/>
              </w:rPr>
              <w:t>Zdobycie wiedzy z dziedziny kryminalistyki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dotyczącej </w:t>
            </w:r>
            <w:r w:rsidR="00924431">
              <w:rPr>
                <w:rFonts w:ascii="Corbel" w:hAnsi="Corbel"/>
                <w:b w:val="0"/>
                <w:sz w:val="24"/>
                <w:szCs w:val="24"/>
              </w:rPr>
              <w:t>ekspertyzy kryminalistycznej</w:t>
            </w:r>
            <w:r w:rsidR="00924431" w:rsidRPr="00924431">
              <w:rPr>
                <w:rFonts w:ascii="Corbel" w:hAnsi="Corbel"/>
                <w:b w:val="0"/>
                <w:sz w:val="24"/>
                <w:szCs w:val="24"/>
              </w:rPr>
              <w:t xml:space="preserve"> w postępowaniu procesowym i administracyjnym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>, przydatnej absolwentowi przy wykonywaniu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przyszłego</w:t>
            </w:r>
            <w:r w:rsidRPr="00EA0CA6">
              <w:rPr>
                <w:rFonts w:ascii="Corbel" w:hAnsi="Corbel"/>
                <w:b w:val="0"/>
                <w:sz w:val="24"/>
                <w:szCs w:val="24"/>
              </w:rPr>
              <w:t xml:space="preserve"> zawodu</w:t>
            </w:r>
          </w:p>
        </w:tc>
      </w:tr>
      <w:tr w:rsidR="0085747A" w:rsidRPr="009C54AE" w14:paraId="5CCC8D21" w14:textId="77777777" w:rsidTr="00923D7D">
        <w:tc>
          <w:tcPr>
            <w:tcW w:w="851" w:type="dxa"/>
            <w:vAlign w:val="center"/>
          </w:tcPr>
          <w:p w14:paraId="590C54C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1C4695" w14:textId="77777777" w:rsidR="0085747A" w:rsidRPr="009C54AE" w:rsidRDefault="002912A0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2A0">
              <w:rPr>
                <w:rFonts w:ascii="Corbel" w:hAnsi="Corbel"/>
                <w:b w:val="0"/>
                <w:sz w:val="24"/>
                <w:szCs w:val="24"/>
              </w:rPr>
              <w:t>Opanowanie umiejętności dotyczących ekspertyzy kryminalistycznej w postępowaniu procesowym i administracyjnym</w:t>
            </w:r>
          </w:p>
        </w:tc>
      </w:tr>
      <w:tr w:rsidR="0085747A" w:rsidRPr="009C54AE" w14:paraId="2067FF4C" w14:textId="77777777" w:rsidTr="00923D7D">
        <w:tc>
          <w:tcPr>
            <w:tcW w:w="851" w:type="dxa"/>
            <w:vAlign w:val="center"/>
          </w:tcPr>
          <w:p w14:paraId="2E4F246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D33343E" w14:textId="77777777" w:rsidR="0085747A" w:rsidRPr="009C54AE" w:rsidRDefault="00655408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21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wiedzy i umiejętności w zakresie charakteryzowania poszczególnych rodzajów przestępczości</w:t>
            </w:r>
          </w:p>
        </w:tc>
      </w:tr>
    </w:tbl>
    <w:p w14:paraId="50B9D9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CABA2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05324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2B1A820" w14:textId="77777777" w:rsidTr="0071620A">
        <w:tc>
          <w:tcPr>
            <w:tcW w:w="1701" w:type="dxa"/>
            <w:vAlign w:val="center"/>
          </w:tcPr>
          <w:p w14:paraId="40BAC1F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B05F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44F56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259D" w:rsidRPr="009C54AE" w14:paraId="56B6F0B6" w14:textId="77777777" w:rsidTr="0071620A">
        <w:tc>
          <w:tcPr>
            <w:tcW w:w="1701" w:type="dxa"/>
            <w:vAlign w:val="center"/>
          </w:tcPr>
          <w:p w14:paraId="448B81C8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6FEAB4D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62FE740D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DBA52FF" w14:textId="77777777" w:rsidTr="005E6E85">
        <w:tc>
          <w:tcPr>
            <w:tcW w:w="1701" w:type="dxa"/>
          </w:tcPr>
          <w:p w14:paraId="433D55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3E685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30E91B8" w14:textId="77777777" w:rsidR="0085747A" w:rsidRPr="009C54AE" w:rsidRDefault="007227F3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7F3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zagadnienia oraz źródła </w:t>
            </w:r>
            <w:r w:rsidR="00EF67CB">
              <w:rPr>
                <w:rFonts w:ascii="Corbel" w:hAnsi="Corbel"/>
                <w:b w:val="0"/>
                <w:smallCaps w:val="0"/>
                <w:szCs w:val="24"/>
              </w:rPr>
              <w:t xml:space="preserve">ekspertyzy kryminalistycznej oraz określa jej znaczenie w postępowaniu procesowym i </w:t>
            </w:r>
            <w:r w:rsidR="00EF67CB"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</w:p>
        </w:tc>
        <w:tc>
          <w:tcPr>
            <w:tcW w:w="1873" w:type="dxa"/>
          </w:tcPr>
          <w:p w14:paraId="00F90ED3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3259D" w:rsidRPr="009C54AE" w14:paraId="6B370DBE" w14:textId="77777777" w:rsidTr="005E6E85">
        <w:tc>
          <w:tcPr>
            <w:tcW w:w="1701" w:type="dxa"/>
          </w:tcPr>
          <w:p w14:paraId="200EF022" w14:textId="77777777" w:rsidR="0093259D" w:rsidRPr="009C54AE" w:rsidRDefault="003E68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81F1227" w14:textId="77777777" w:rsidR="0093259D" w:rsidRPr="007227F3" w:rsidRDefault="002669AF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rodzaje ekspertyz kryminalistycznych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instytucje je wykonujące</w:t>
            </w:r>
          </w:p>
        </w:tc>
        <w:tc>
          <w:tcPr>
            <w:tcW w:w="1873" w:type="dxa"/>
          </w:tcPr>
          <w:p w14:paraId="5B085F26" w14:textId="77777777" w:rsidR="0093259D" w:rsidRPr="00B630BC" w:rsidRDefault="00932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669AF" w:rsidRPr="009C54AE" w14:paraId="09092D4A" w14:textId="77777777" w:rsidTr="005E6E85">
        <w:tc>
          <w:tcPr>
            <w:tcW w:w="1701" w:type="dxa"/>
          </w:tcPr>
          <w:p w14:paraId="3A17232A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4ACE6E3" w14:textId="77777777" w:rsidR="003E1E97" w:rsidRPr="00732746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z zakresu metodyki wykonywania </w:t>
            </w:r>
            <w:r w:rsidRPr="00732746">
              <w:rPr>
                <w:rFonts w:ascii="Corbel" w:hAnsi="Corbel"/>
                <w:b w:val="0"/>
                <w:smallCaps w:val="0"/>
                <w:szCs w:val="24"/>
              </w:rPr>
              <w:t xml:space="preserve">wybranych rodzajów ekspertyz </w:t>
            </w:r>
          </w:p>
          <w:p w14:paraId="18226A22" w14:textId="77777777" w:rsidR="002669AF" w:rsidRPr="00E17574" w:rsidRDefault="003E1E97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46">
              <w:rPr>
                <w:rFonts w:ascii="Corbel" w:hAnsi="Corbel"/>
                <w:b w:val="0"/>
                <w:smallCaps w:val="0"/>
                <w:szCs w:val="24"/>
              </w:rPr>
              <w:t>kryminalistycznych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postępowaniu procesowym i </w:t>
            </w:r>
            <w:r w:rsidRPr="0093259D">
              <w:rPr>
                <w:rFonts w:ascii="Corbel" w:hAnsi="Corbel"/>
                <w:b w:val="0"/>
                <w:smallCaps w:val="0"/>
                <w:szCs w:val="24"/>
              </w:rPr>
              <w:t>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7B4E61C1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A5B3775" w14:textId="77777777" w:rsidTr="005E6E85">
        <w:tc>
          <w:tcPr>
            <w:tcW w:w="1701" w:type="dxa"/>
          </w:tcPr>
          <w:p w14:paraId="401B33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E89B6AD" w14:textId="77777777" w:rsidR="0085747A" w:rsidRPr="009C54AE" w:rsidRDefault="00EB1DB2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dotyczącą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EB1DB2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</w:p>
        </w:tc>
        <w:tc>
          <w:tcPr>
            <w:tcW w:w="1873" w:type="dxa"/>
          </w:tcPr>
          <w:p w14:paraId="3431ECEE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630BC" w:rsidRPr="009C54AE" w14:paraId="15AF832C" w14:textId="77777777" w:rsidTr="005E6E85">
        <w:tc>
          <w:tcPr>
            <w:tcW w:w="1701" w:type="dxa"/>
          </w:tcPr>
          <w:p w14:paraId="186B6AE8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BF1133B" w14:textId="77777777" w:rsidR="00B630BC" w:rsidRPr="009C54AE" w:rsidRDefault="004737A5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wiedzę w zakresie zasad i norm w </w:t>
            </w:r>
            <w:r w:rsidR="0094189A">
              <w:rPr>
                <w:rFonts w:ascii="Corbel" w:hAnsi="Corbel"/>
                <w:b w:val="0"/>
                <w:smallCaps w:val="0"/>
                <w:szCs w:val="24"/>
              </w:rPr>
              <w:t>kontekście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wykonywania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ekspertyzy</w:t>
            </w:r>
            <w:r w:rsidRPr="004737A5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1A7BAD2E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630BC" w:rsidRPr="009C54AE" w14:paraId="5FE3EF71" w14:textId="77777777" w:rsidTr="005E6E85">
        <w:tc>
          <w:tcPr>
            <w:tcW w:w="1701" w:type="dxa"/>
          </w:tcPr>
          <w:p w14:paraId="0947F11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7F82153" w14:textId="77777777" w:rsidR="00B630BC" w:rsidRPr="009C54AE" w:rsidRDefault="0094189A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</w:p>
        </w:tc>
        <w:tc>
          <w:tcPr>
            <w:tcW w:w="1873" w:type="dxa"/>
          </w:tcPr>
          <w:p w14:paraId="75232233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CF5334C" w14:textId="77777777" w:rsidTr="005E6E85">
        <w:tc>
          <w:tcPr>
            <w:tcW w:w="1701" w:type="dxa"/>
          </w:tcPr>
          <w:p w14:paraId="4665B810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47531AE0" w14:textId="77777777" w:rsidR="00B630BC" w:rsidRPr="009C54AE" w:rsidRDefault="00A563A4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3A4">
              <w:rPr>
                <w:rFonts w:ascii="Corbel" w:hAnsi="Corbel"/>
                <w:b w:val="0"/>
                <w:smallCaps w:val="0"/>
                <w:szCs w:val="24"/>
              </w:rPr>
              <w:t>potrafi samodzie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lnie zdobywać wiedzę i rozwijać 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odnoszące się do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4626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</w:t>
            </w:r>
            <w:r w:rsidRPr="00A563A4">
              <w:rPr>
                <w:rFonts w:ascii="Corbel" w:hAnsi="Corbel"/>
                <w:b w:val="0"/>
                <w:smallCaps w:val="0"/>
                <w:szCs w:val="24"/>
              </w:rPr>
              <w:t>, korzystając z różnych źródeł i nowoczesnych technologii</w:t>
            </w:r>
          </w:p>
        </w:tc>
        <w:tc>
          <w:tcPr>
            <w:tcW w:w="1873" w:type="dxa"/>
          </w:tcPr>
          <w:p w14:paraId="5A3ACDC7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630BC" w:rsidRPr="009C54AE" w14:paraId="30674E32" w14:textId="77777777" w:rsidTr="005E6E85">
        <w:tc>
          <w:tcPr>
            <w:tcW w:w="1701" w:type="dxa"/>
          </w:tcPr>
          <w:p w14:paraId="05BDA296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5712FBE7" w14:textId="77777777" w:rsidR="00B630BC" w:rsidRPr="009C54AE" w:rsidRDefault="00B75904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5904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B56D73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przygotować prace pisemne oraz wystąpienia ustne i prezen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 xml:space="preserve">tacje multimedialne, 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poświęcone ekspertyzie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korzystając przy tym z ujęć teoretycznych oraz </w:t>
            </w:r>
            <w:r w:rsidRPr="00B75904">
              <w:rPr>
                <w:rFonts w:ascii="Corbel" w:hAnsi="Corbel"/>
                <w:b w:val="0"/>
                <w:smallCaps w:val="0"/>
                <w:szCs w:val="24"/>
              </w:rPr>
              <w:t>różnych źródeł</w:t>
            </w:r>
          </w:p>
        </w:tc>
        <w:tc>
          <w:tcPr>
            <w:tcW w:w="1873" w:type="dxa"/>
          </w:tcPr>
          <w:p w14:paraId="0E56BB97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630BC" w:rsidRPr="009C54AE" w14:paraId="7EF376AB" w14:textId="77777777" w:rsidTr="005E6E85">
        <w:tc>
          <w:tcPr>
            <w:tcW w:w="1701" w:type="dxa"/>
          </w:tcPr>
          <w:p w14:paraId="062FB2CD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6EEB25C1" w14:textId="77777777" w:rsidR="00B630BC" w:rsidRPr="009C54AE" w:rsidRDefault="00B56D73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="002F3C6B">
              <w:rPr>
                <w:rFonts w:ascii="Corbel" w:hAnsi="Corbel"/>
                <w:b w:val="0"/>
                <w:smallCaps w:val="0"/>
                <w:szCs w:val="24"/>
              </w:rPr>
              <w:t xml:space="preserve">ekspertyzy 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>kryminalistycznej w postępowaniu procesowym i administracyjnym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6D73">
              <w:rPr>
                <w:rFonts w:ascii="Corbel" w:hAnsi="Corbel"/>
                <w:b w:val="0"/>
                <w:smallCaps w:val="0"/>
                <w:szCs w:val="24"/>
              </w:rPr>
              <w:t xml:space="preserve"> w sposób umożliwiający konstruktywną wymianę poglądów i właściwą analizę problemu</w:t>
            </w:r>
          </w:p>
        </w:tc>
        <w:tc>
          <w:tcPr>
            <w:tcW w:w="1873" w:type="dxa"/>
          </w:tcPr>
          <w:p w14:paraId="4E1461A9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1C7C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CDEBD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EDD306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697D4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8CA19E" w14:textId="77777777" w:rsidTr="00923D7D">
        <w:tc>
          <w:tcPr>
            <w:tcW w:w="9639" w:type="dxa"/>
          </w:tcPr>
          <w:p w14:paraId="09D0C1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92886CD" w14:textId="77777777" w:rsidTr="00923D7D">
        <w:tc>
          <w:tcPr>
            <w:tcW w:w="9639" w:type="dxa"/>
          </w:tcPr>
          <w:p w14:paraId="3620F374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Kryminal</w:t>
            </w:r>
            <w:r>
              <w:rPr>
                <w:rFonts w:ascii="Corbel" w:hAnsi="Corbel"/>
                <w:sz w:val="24"/>
                <w:szCs w:val="24"/>
              </w:rPr>
              <w:t xml:space="preserve">istyka – </w:t>
            </w:r>
            <w:r w:rsidRPr="0070786B">
              <w:rPr>
                <w:rFonts w:ascii="Corbel" w:hAnsi="Corbel"/>
                <w:sz w:val="24"/>
                <w:szCs w:val="24"/>
              </w:rPr>
              <w:t>rozwój, działy, funkcje, zastosowanie, podstawowa terminologia</w:t>
            </w:r>
          </w:p>
        </w:tc>
      </w:tr>
      <w:tr w:rsidR="0085747A" w:rsidRPr="009C54AE" w14:paraId="27A2CB60" w14:textId="77777777" w:rsidTr="00923D7D">
        <w:tc>
          <w:tcPr>
            <w:tcW w:w="9639" w:type="dxa"/>
          </w:tcPr>
          <w:p w14:paraId="12C84243" w14:textId="77777777" w:rsidR="0085747A" w:rsidRPr="009C54AE" w:rsidRDefault="007078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Ogólna problematyka badań kryminalistycznych</w:t>
            </w:r>
          </w:p>
        </w:tc>
      </w:tr>
      <w:tr w:rsidR="0085747A" w:rsidRPr="009C54AE" w14:paraId="3E05226F" w14:textId="77777777" w:rsidTr="00923D7D">
        <w:tc>
          <w:tcPr>
            <w:tcW w:w="9639" w:type="dxa"/>
          </w:tcPr>
          <w:p w14:paraId="2B60DCD8" w14:textId="77777777" w:rsidR="0085747A" w:rsidRPr="009C54AE" w:rsidRDefault="0070786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786B">
              <w:rPr>
                <w:rFonts w:ascii="Corbel" w:hAnsi="Corbel"/>
                <w:sz w:val="24"/>
                <w:szCs w:val="24"/>
              </w:rPr>
              <w:t>Ekspertyzy kryminalistyczne – pojęcie i zakres</w:t>
            </w:r>
          </w:p>
        </w:tc>
      </w:tr>
      <w:tr w:rsidR="003C1880" w:rsidRPr="009C54AE" w14:paraId="30BD0AA3" w14:textId="77777777" w:rsidTr="00923D7D">
        <w:tc>
          <w:tcPr>
            <w:tcW w:w="9639" w:type="dxa"/>
          </w:tcPr>
          <w:p w14:paraId="6606DF9A" w14:textId="77777777" w:rsidR="003C1880" w:rsidRDefault="0070786B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1A7E">
              <w:rPr>
                <w:rFonts w:ascii="Corbel" w:hAnsi="Corbel"/>
                <w:sz w:val="24"/>
                <w:szCs w:val="24"/>
              </w:rPr>
              <w:t>Elementy ekspertyzy kryminalistycznej. Czynności badawcze, wiadomości specj</w:t>
            </w:r>
            <w:r w:rsidR="00330366" w:rsidRPr="00C31A7E">
              <w:rPr>
                <w:rFonts w:ascii="Corbel" w:hAnsi="Corbel"/>
                <w:sz w:val="24"/>
                <w:szCs w:val="24"/>
              </w:rPr>
              <w:t>alne, biegły, o</w:t>
            </w:r>
            <w:r w:rsidR="00330366">
              <w:rPr>
                <w:rFonts w:ascii="Corbel" w:hAnsi="Corbel"/>
                <w:sz w:val="24"/>
                <w:szCs w:val="24"/>
              </w:rPr>
              <w:t xml:space="preserve">rgan procesowy, </w:t>
            </w:r>
            <w:r w:rsidRPr="0070786B">
              <w:rPr>
                <w:rFonts w:ascii="Corbel" w:hAnsi="Corbel"/>
                <w:sz w:val="24"/>
                <w:szCs w:val="24"/>
              </w:rPr>
              <w:t>opinia (sprawozdania i wnioski), opinia jako dowód w procesie, okoliczności istotne dla rozstrzygnięcia sprawy)</w:t>
            </w:r>
          </w:p>
        </w:tc>
      </w:tr>
      <w:tr w:rsidR="003C1880" w:rsidRPr="009C54AE" w14:paraId="47CDB3F8" w14:textId="77777777" w:rsidTr="00923D7D">
        <w:tc>
          <w:tcPr>
            <w:tcW w:w="9639" w:type="dxa"/>
          </w:tcPr>
          <w:p w14:paraId="5F4DD413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Ekspertyza kryminalistyczna w postępowaniu administracy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330366">
              <w:rPr>
                <w:rFonts w:ascii="Corbel" w:hAnsi="Corbel"/>
                <w:sz w:val="24"/>
                <w:szCs w:val="24"/>
              </w:rPr>
              <w:t>nym – podstawy prawne i praktyka</w:t>
            </w:r>
          </w:p>
        </w:tc>
      </w:tr>
      <w:tr w:rsidR="003C1880" w:rsidRPr="009C54AE" w14:paraId="33D8001A" w14:textId="77777777" w:rsidTr="00923D7D">
        <w:tc>
          <w:tcPr>
            <w:tcW w:w="9639" w:type="dxa"/>
          </w:tcPr>
          <w:p w14:paraId="397E0D7B" w14:textId="77777777" w:rsidR="003C1880" w:rsidRPr="003C1880" w:rsidRDefault="0033036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0366">
              <w:rPr>
                <w:rFonts w:ascii="Corbel" w:hAnsi="Corbel"/>
                <w:sz w:val="24"/>
                <w:szCs w:val="24"/>
              </w:rPr>
              <w:t>Sądowe ekspertyzy kryminalistyczne – podstawy prawne i praktyka</w:t>
            </w:r>
          </w:p>
        </w:tc>
      </w:tr>
      <w:tr w:rsidR="003C1880" w:rsidRPr="009C54AE" w14:paraId="154DD12A" w14:textId="77777777" w:rsidTr="00923D7D">
        <w:tc>
          <w:tcPr>
            <w:tcW w:w="9639" w:type="dxa"/>
          </w:tcPr>
          <w:p w14:paraId="0088A5D0" w14:textId="77777777" w:rsidR="003C1880" w:rsidRPr="003C1880" w:rsidRDefault="00B57306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Rola i znaczenie ekspertyzy w postępowaniu administracyjnym i procesowym</w:t>
            </w:r>
          </w:p>
        </w:tc>
      </w:tr>
      <w:tr w:rsidR="00E605C4" w:rsidRPr="009C54AE" w14:paraId="621A8696" w14:textId="77777777" w:rsidTr="00923D7D">
        <w:tc>
          <w:tcPr>
            <w:tcW w:w="9639" w:type="dxa"/>
          </w:tcPr>
          <w:p w14:paraId="655DFF5D" w14:textId="77777777" w:rsidR="00E605C4" w:rsidRPr="00B57306" w:rsidRDefault="00E605C4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Przesłuchanie biegłego</w:t>
            </w:r>
            <w:r>
              <w:rPr>
                <w:rFonts w:ascii="Corbel" w:hAnsi="Corbel"/>
                <w:sz w:val="24"/>
                <w:szCs w:val="24"/>
              </w:rPr>
              <w:t xml:space="preserve"> – podstawy prawne i praktyka</w:t>
            </w:r>
          </w:p>
        </w:tc>
      </w:tr>
      <w:tr w:rsidR="00B57306" w:rsidRPr="009C54AE" w14:paraId="4C72D9AE" w14:textId="77777777" w:rsidTr="00923D7D">
        <w:tc>
          <w:tcPr>
            <w:tcW w:w="9639" w:type="dxa"/>
          </w:tcPr>
          <w:p w14:paraId="2EAA0AF3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 xml:space="preserve">Wybrane ekspertyzy kryminalistyczne (ekspertyza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 xml:space="preserve">, ekspertyza w zakresie badań pisma ręcznego i podpisów, ekspertyzy </w:t>
            </w:r>
            <w:proofErr w:type="spellStart"/>
            <w:r w:rsidRPr="00B57306">
              <w:rPr>
                <w:rFonts w:ascii="Corbel" w:hAnsi="Corbel"/>
                <w:sz w:val="24"/>
                <w:szCs w:val="24"/>
              </w:rPr>
              <w:t>dermatoskopijne</w:t>
            </w:r>
            <w:proofErr w:type="spellEnd"/>
            <w:r w:rsidRPr="00B57306">
              <w:rPr>
                <w:rFonts w:ascii="Corbel" w:hAnsi="Corbel"/>
                <w:sz w:val="24"/>
                <w:szCs w:val="24"/>
              </w:rPr>
              <w:t>, ekspertyzy toksykologiczne i inne)</w:t>
            </w:r>
          </w:p>
        </w:tc>
      </w:tr>
      <w:tr w:rsidR="00B57306" w:rsidRPr="009C54AE" w14:paraId="74A8B693" w14:textId="77777777" w:rsidTr="00923D7D">
        <w:tc>
          <w:tcPr>
            <w:tcW w:w="9639" w:type="dxa"/>
          </w:tcPr>
          <w:p w14:paraId="6D15B409" w14:textId="77777777" w:rsidR="00B57306" w:rsidRPr="00B57306" w:rsidRDefault="00B57306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306">
              <w:rPr>
                <w:rFonts w:ascii="Corbel" w:hAnsi="Corbel"/>
                <w:sz w:val="24"/>
                <w:szCs w:val="24"/>
              </w:rPr>
              <w:t>Błędy w opiniowaniu</w:t>
            </w:r>
          </w:p>
        </w:tc>
      </w:tr>
    </w:tbl>
    <w:p w14:paraId="0771289B" w14:textId="77777777" w:rsidR="00E605C4" w:rsidRDefault="00E605C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2F77E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16EE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B801A2" w14:textId="77777777" w:rsidR="0085747A" w:rsidRPr="00153C41" w:rsidRDefault="006B607E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Konwersatorium z prezentacją multimedialną,</w:t>
      </w:r>
      <w:r w:rsidRPr="002F5F3A">
        <w:rPr>
          <w:rFonts w:ascii="Corbel" w:hAnsi="Corbel"/>
          <w:b w:val="0"/>
          <w:smallCaps w:val="0"/>
          <w:szCs w:val="24"/>
        </w:rPr>
        <w:t xml:space="preserve"> dyskusja nad wskazanym zagadnieniem tematycznym ze szczególnym uwzględnieniem umiejętności praktycznego </w:t>
      </w:r>
      <w:r>
        <w:rPr>
          <w:rFonts w:ascii="Corbel" w:hAnsi="Corbel"/>
          <w:b w:val="0"/>
          <w:smallCaps w:val="0"/>
          <w:szCs w:val="24"/>
        </w:rPr>
        <w:t>wykorzystania zdobytej wiedzy z </w:t>
      </w:r>
      <w:r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audiowizualne, eksperyment, zajęcia praktyczne.</w:t>
      </w:r>
    </w:p>
    <w:p w14:paraId="4F2356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AEE5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598ED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DADD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4C7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E4A132" w14:textId="77777777" w:rsidTr="00C05F44">
        <w:tc>
          <w:tcPr>
            <w:tcW w:w="1985" w:type="dxa"/>
            <w:vAlign w:val="center"/>
          </w:tcPr>
          <w:p w14:paraId="064F922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5A78D2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DE217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B6194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F4DD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04E7151" w14:textId="77777777" w:rsidTr="00C05F44">
        <w:tc>
          <w:tcPr>
            <w:tcW w:w="1985" w:type="dxa"/>
          </w:tcPr>
          <w:p w14:paraId="1908EABC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621F39C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5F8B5BD2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85747A" w:rsidRPr="009C54AE" w14:paraId="4FE38083" w14:textId="77777777" w:rsidTr="00C05F44">
        <w:tc>
          <w:tcPr>
            <w:tcW w:w="1985" w:type="dxa"/>
          </w:tcPr>
          <w:p w14:paraId="5C5DE4B9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191C852C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62DA36D" w14:textId="77777777" w:rsidR="0085747A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632314D2" w14:textId="77777777" w:rsidTr="00C05F44">
        <w:tc>
          <w:tcPr>
            <w:tcW w:w="1985" w:type="dxa"/>
          </w:tcPr>
          <w:p w14:paraId="65C5FB6D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774B7CA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25F92C3E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276596CD" w14:textId="77777777" w:rsidTr="00C05F44">
        <w:tc>
          <w:tcPr>
            <w:tcW w:w="1985" w:type="dxa"/>
          </w:tcPr>
          <w:p w14:paraId="53E2B55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B54EBB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43E4463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5E639EB" w14:textId="77777777" w:rsidTr="00C05F44">
        <w:tc>
          <w:tcPr>
            <w:tcW w:w="1985" w:type="dxa"/>
          </w:tcPr>
          <w:p w14:paraId="7F56F78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662298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3EE081F4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5D3EE167" w14:textId="77777777" w:rsidTr="00C05F44">
        <w:tc>
          <w:tcPr>
            <w:tcW w:w="1985" w:type="dxa"/>
          </w:tcPr>
          <w:p w14:paraId="2C48C2C4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7E649D3C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4F1044D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3F2F2EF2" w14:textId="77777777" w:rsidTr="00C05F44">
        <w:tc>
          <w:tcPr>
            <w:tcW w:w="1985" w:type="dxa"/>
          </w:tcPr>
          <w:p w14:paraId="505A07C1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28E8611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75E0768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97A9148" w14:textId="77777777" w:rsidTr="00C05F44">
        <w:tc>
          <w:tcPr>
            <w:tcW w:w="1985" w:type="dxa"/>
          </w:tcPr>
          <w:p w14:paraId="1028CBF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825723D" w14:textId="77777777" w:rsidR="006D2184" w:rsidRPr="009C54AE" w:rsidRDefault="00BC3B4C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C1318F">
              <w:rPr>
                <w:rFonts w:ascii="Corbel" w:hAnsi="Corbel"/>
                <w:b w:val="0"/>
                <w:szCs w:val="24"/>
              </w:rPr>
              <w:t xml:space="preserve">, </w:t>
            </w:r>
            <w:r w:rsidR="00FD3CDC" w:rsidRPr="00BC3B4C">
              <w:rPr>
                <w:rFonts w:ascii="Corbel" w:hAnsi="Corbel"/>
                <w:b w:val="0"/>
                <w:szCs w:val="24"/>
              </w:rPr>
              <w:t>zaliczenie</w:t>
            </w:r>
            <w:r w:rsidR="00FD3CDC">
              <w:rPr>
                <w:rFonts w:ascii="Corbel" w:hAnsi="Corbel"/>
                <w:b w:val="0"/>
                <w:szCs w:val="24"/>
              </w:rPr>
              <w:t xml:space="preserve"> pisemne lub ustne</w:t>
            </w:r>
          </w:p>
        </w:tc>
        <w:tc>
          <w:tcPr>
            <w:tcW w:w="2126" w:type="dxa"/>
          </w:tcPr>
          <w:p w14:paraId="1F9C47C8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11C99AFB" w14:textId="77777777" w:rsidTr="00C05F44">
        <w:tc>
          <w:tcPr>
            <w:tcW w:w="1985" w:type="dxa"/>
          </w:tcPr>
          <w:p w14:paraId="7E2457E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534C8C69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D3CDC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B3762E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6D2184" w:rsidRPr="009C54AE" w14:paraId="48D82E10" w14:textId="77777777" w:rsidTr="00C05F44">
        <w:tc>
          <w:tcPr>
            <w:tcW w:w="1985" w:type="dxa"/>
          </w:tcPr>
          <w:p w14:paraId="7E4B419B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820E0E1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05FDE19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286BF2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431EC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A0058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4AB78B" w14:textId="77777777" w:rsidTr="60BE3B3C">
        <w:tc>
          <w:tcPr>
            <w:tcW w:w="9670" w:type="dxa"/>
          </w:tcPr>
          <w:p w14:paraId="43C7D5C7" w14:textId="5F47AAF7" w:rsidR="721B451A" w:rsidRDefault="721B451A" w:rsidP="60BE3B3C">
            <w:pPr>
              <w:pStyle w:val="Punktygwne"/>
              <w:jc w:val="both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60BE3B3C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14:paraId="42CE3B34" w14:textId="715A3C18" w:rsidR="721B451A" w:rsidRDefault="721B451A" w:rsidP="60BE3B3C">
            <w:pPr>
              <w:rPr>
                <w:rFonts w:ascii="Corbel" w:eastAsia="Corbel" w:hAnsi="Corbel" w:cs="Corbel"/>
                <w:color w:val="000000" w:themeColor="text1"/>
              </w:rPr>
            </w:pPr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Pr="60BE3B3C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Pr="60BE3B3C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7B9D09AC" w14:textId="1B85DF4C" w:rsidR="721B451A" w:rsidRDefault="721B451A" w:rsidP="60BE3B3C">
            <w:pPr>
              <w:pStyle w:val="Punktygwne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0BE3B3C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oceniania aktualny stan prawny, kompletność odpowiedzi, poprawna terminologia, właściwe zastosowanie uzyskanej wiedzy.</w:t>
            </w:r>
          </w:p>
          <w:p w14:paraId="3A535759" w14:textId="1D1C599D" w:rsidR="0085747A" w:rsidRPr="009C54AE" w:rsidRDefault="0085747A" w:rsidP="496EC6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F700A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12F1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877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D3F713" w14:textId="77777777" w:rsidTr="003E1941">
        <w:tc>
          <w:tcPr>
            <w:tcW w:w="4962" w:type="dxa"/>
            <w:vAlign w:val="center"/>
          </w:tcPr>
          <w:p w14:paraId="120676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0DE34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36649A" w14:textId="77777777" w:rsidTr="00923D7D">
        <w:tc>
          <w:tcPr>
            <w:tcW w:w="4962" w:type="dxa"/>
          </w:tcPr>
          <w:p w14:paraId="36BA72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9BA7C11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4F6D2CE" w14:textId="77777777" w:rsidTr="00923D7D">
        <w:tc>
          <w:tcPr>
            <w:tcW w:w="4962" w:type="dxa"/>
          </w:tcPr>
          <w:p w14:paraId="2BBE4C4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80FB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436140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C61DC5" w:rsidRPr="009C54AE" w14:paraId="474C3B90" w14:textId="77777777" w:rsidTr="00923D7D">
        <w:tc>
          <w:tcPr>
            <w:tcW w:w="4962" w:type="dxa"/>
          </w:tcPr>
          <w:p w14:paraId="7C01FAB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FCC63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64D874B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36C79AF9" w14:textId="77777777" w:rsidTr="00923D7D">
        <w:tc>
          <w:tcPr>
            <w:tcW w:w="4962" w:type="dxa"/>
          </w:tcPr>
          <w:p w14:paraId="5295CB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B430F9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32F170E9" w14:textId="77777777" w:rsidTr="00923D7D">
        <w:tc>
          <w:tcPr>
            <w:tcW w:w="4962" w:type="dxa"/>
          </w:tcPr>
          <w:p w14:paraId="229106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A48790" w14:textId="77777777" w:rsidR="0085747A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856D1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5F7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59B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7D3DD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486B06F" w14:textId="77777777" w:rsidTr="2372B146">
        <w:trPr>
          <w:trHeight w:val="397"/>
        </w:trPr>
        <w:tc>
          <w:tcPr>
            <w:tcW w:w="3544" w:type="dxa"/>
          </w:tcPr>
          <w:p w14:paraId="6DB96C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7C4C43" w14:textId="2AA18682" w:rsidR="0085747A" w:rsidRPr="009C54AE" w:rsidRDefault="3471EEDE" w:rsidP="2372B1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372B14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91BD8F9" w14:textId="77777777" w:rsidTr="2372B146">
        <w:trPr>
          <w:trHeight w:val="397"/>
        </w:trPr>
        <w:tc>
          <w:tcPr>
            <w:tcW w:w="3544" w:type="dxa"/>
          </w:tcPr>
          <w:p w14:paraId="5E2B63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E552BE" w14:textId="2AA18682" w:rsidR="0085747A" w:rsidRPr="009C54AE" w:rsidRDefault="077B66D1" w:rsidP="2372B1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372B14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41886873" w14:textId="1DCE3432" w:rsidR="0085747A" w:rsidRPr="009C54AE" w:rsidRDefault="0085747A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C5F901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78EB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9A93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DE0A3B" w14:textId="77777777" w:rsidTr="2372B146">
        <w:trPr>
          <w:trHeight w:val="397"/>
        </w:trPr>
        <w:tc>
          <w:tcPr>
            <w:tcW w:w="7513" w:type="dxa"/>
          </w:tcPr>
          <w:p w14:paraId="1E0AA5D1" w14:textId="77777777" w:rsidR="0085747A" w:rsidRDefault="0085747A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372B14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17FC465" w14:textId="48127593" w:rsidR="2372B146" w:rsidRDefault="2372B146" w:rsidP="2372B1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87F415" w14:textId="77777777" w:rsidR="00B02BDA" w:rsidRDefault="00B02B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rozdziały:</w:t>
            </w:r>
          </w:p>
          <w:p w14:paraId="0FAB831A" w14:textId="77777777" w:rsidR="00B02BDA" w:rsidRPr="00F9722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Gruza, M. Goc, J. Moszczyński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czyli rzecz o 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współczesnych metodach dowodzenia przestępstw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D13C22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Goc,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12FCCD54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Czeczot, T. Tomaszewski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 ogólna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75DD55A" w14:textId="77777777" w:rsidR="00B02BDA" w:rsidRPr="000B109E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Wójcikiewicz</w:t>
            </w:r>
            <w:proofErr w:type="spellEnd"/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2147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Ekspertyza sądowa. Zagadnienia wybrane</w:t>
            </w:r>
            <w:r w:rsidRPr="00214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CE9C43" w14:textId="77777777" w:rsidR="00B02BDA" w:rsidRPr="00214741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Kasprzak, B. Młodziejowski, W. Kasprzak,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Kryminalistyka,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SA, Warszawa 2015.</w:t>
            </w:r>
          </w:p>
          <w:p w14:paraId="524D8384" w14:textId="77777777" w:rsidR="00B02BDA" w:rsidRPr="00214741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Hanasuek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1A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Kryminalistyka: zarys wykładu</w:t>
            </w:r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zaktual</w:t>
            </w:r>
            <w:proofErr w:type="spellEnd"/>
            <w:r w:rsidRPr="00F32A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M, Szostak, wyd. Wolters Kluwer Polska, Kraków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02BB3C3E" w14:textId="77777777" w:rsidR="00B02BDA" w:rsidRDefault="00B02BDA" w:rsidP="00B02BD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Sołtyszewski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Badania kryminalistyczne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Wydawnictwo Uniwersytetu Warmińsko – Mazurskiego, Olsztyn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02CF78" w14:textId="77777777" w:rsidR="003E2D43" w:rsidRPr="003E2D43" w:rsidRDefault="00B02BDA" w:rsidP="003E2D4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Materiały </w:t>
            </w:r>
            <w:r w:rsidR="00E605C4">
              <w:rPr>
                <w:rFonts w:ascii="Corbel" w:hAnsi="Corbel"/>
                <w:b w:val="0"/>
                <w:smallCaps w:val="0"/>
                <w:szCs w:val="24"/>
              </w:rPr>
              <w:t>źródłowe.</w:t>
            </w:r>
          </w:p>
        </w:tc>
      </w:tr>
      <w:tr w:rsidR="0085747A" w:rsidRPr="00B02BDA" w14:paraId="4423365A" w14:textId="77777777" w:rsidTr="2372B146">
        <w:trPr>
          <w:trHeight w:val="397"/>
        </w:trPr>
        <w:tc>
          <w:tcPr>
            <w:tcW w:w="7513" w:type="dxa"/>
          </w:tcPr>
          <w:p w14:paraId="133B6FE6" w14:textId="77777777" w:rsidR="0085747A" w:rsidRDefault="0085747A" w:rsidP="2372B14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2372B146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0DB39633" w14:textId="645E4BC6" w:rsidR="2372B146" w:rsidRDefault="2372B146" w:rsidP="2372B14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A4084B2" w14:textId="77777777" w:rsidR="00B02BDA" w:rsidRDefault="79D0986B" w:rsidP="2372B14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</w:rPr>
              <w:t>Wybrane rozdziały:</w:t>
            </w:r>
          </w:p>
          <w:p w14:paraId="482F9F11" w14:textId="77777777" w:rsid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</w:rPr>
              <w:t xml:space="preserve">M. Goc, J. Moszczyński,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</w:rPr>
              <w:t>Ślady kryminalistyczne. Ujawnianie, zabezpieczanie, wykorzystywanie</w:t>
            </w:r>
            <w:r w:rsidRPr="2372B146">
              <w:rPr>
                <w:rFonts w:ascii="Corbel" w:eastAsia="Corbel" w:hAnsi="Corbel" w:cs="Corbel"/>
                <w:b w:val="0"/>
                <w:smallCaps w:val="0"/>
              </w:rPr>
              <w:t xml:space="preserve">,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</w:rPr>
              <w:t>Diffin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</w:rPr>
              <w:t>, Warszawa 2007</w:t>
            </w:r>
          </w:p>
          <w:p w14:paraId="65F6396C" w14:textId="77777777" w:rsidR="00F244F4" w:rsidRPr="00F244F4" w:rsidRDefault="3703C16E" w:rsidP="2372B14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K.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Bajda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polygraphic</w:t>
            </w:r>
            <w:proofErr w:type="spellEnd"/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Przestępstwa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przeciwko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życiu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>zdrowiu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r w:rsidRPr="2372B146">
              <w:rPr>
                <w:rFonts w:ascii="Corbel" w:eastAsia="Corbel" w:hAnsi="Corbel" w:cs="Corbel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3205D3CE" w14:textId="77777777" w:rsid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Widacki (red.),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C.H. Beck 2008</w:t>
            </w:r>
          </w:p>
          <w:p w14:paraId="249B4B12" w14:textId="77777777" w:rsidR="003E2D43" w:rsidRPr="003E2D43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B.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Hołyst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Kryminalistyka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Wolters Kluwer, Warszawa 2018</w:t>
            </w:r>
          </w:p>
          <w:p w14:paraId="749BC515" w14:textId="77777777" w:rsidR="003E2D43" w:rsidRPr="00B02BDA" w:rsidRDefault="6E0F2973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J.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Wójcikiewicz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Temida nad mikroskopem. Judykatura wobec dowodu naukowego 1993-2008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Toruń 2009</w:t>
            </w:r>
            <w:r w:rsidR="79D0986B"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.</w:t>
            </w:r>
          </w:p>
          <w:p w14:paraId="16E4A4C7" w14:textId="77777777" w:rsidR="006C3CDD" w:rsidRPr="006C3CDD" w:rsidRDefault="79FD4648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M.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Goc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D.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Semków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lang w:val="en-US"/>
              </w:rPr>
              <w:t>Public Document Act and Its Role in Preventing Document Forgery</w:t>
            </w:r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, “Studia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Iuridica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Lublinensia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 xml:space="preserve">”, t.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XXXiX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lang w:val="en-US"/>
              </w:rPr>
              <w:t>, 2020, nr 4.</w:t>
            </w:r>
          </w:p>
          <w:p w14:paraId="5C921A5E" w14:textId="77777777" w:rsidR="006C3CDD" w:rsidRDefault="79FD4648" w:rsidP="2372B14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2372B146">
              <w:rPr>
                <w:rFonts w:ascii="Corbel" w:eastAsia="Corbel" w:hAnsi="Corbel" w:cs="Corbel"/>
                <w:sz w:val="24"/>
                <w:szCs w:val="24"/>
              </w:rPr>
              <w:t xml:space="preserve">D. Semków, </w:t>
            </w:r>
            <w:r w:rsidRPr="2372B146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Fałsz materialny dokumentu. Aspekty prawne i kryminalistyczne</w:t>
            </w:r>
            <w:r w:rsidRPr="2372B146">
              <w:rPr>
                <w:rFonts w:ascii="Corbel" w:eastAsia="Corbel" w:hAnsi="Corbel" w:cs="Corbel"/>
                <w:sz w:val="24"/>
                <w:szCs w:val="24"/>
              </w:rPr>
              <w:t>, "Przegląd Prawno-Ekonomiczny" (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</w:rPr>
              <w:t>Review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</w:rPr>
              <w:t xml:space="preserve"> of Law, Business &amp; </w:t>
            </w:r>
            <w:proofErr w:type="spellStart"/>
            <w:r w:rsidRPr="2372B146">
              <w:rPr>
                <w:rFonts w:ascii="Corbel" w:eastAsia="Corbel" w:hAnsi="Corbel" w:cs="Corbel"/>
                <w:sz w:val="24"/>
                <w:szCs w:val="24"/>
              </w:rPr>
              <w:t>Economcs</w:t>
            </w:r>
            <w:proofErr w:type="spellEnd"/>
            <w:r w:rsidRPr="2372B146">
              <w:rPr>
                <w:rFonts w:ascii="Corbel" w:eastAsia="Corbel" w:hAnsi="Corbel" w:cs="Corbel"/>
                <w:sz w:val="24"/>
                <w:szCs w:val="24"/>
              </w:rPr>
              <w:t>), nr 46 (1/2019).</w:t>
            </w:r>
          </w:p>
          <w:p w14:paraId="6C0A6B34" w14:textId="77777777" w:rsidR="006C3CDD" w:rsidRPr="006C3CDD" w:rsidRDefault="79FD4648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K. Bajda, </w:t>
            </w: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Prawno-kryminalistyczna problematyka chuligaństwa stadionowego,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Wydawnictwo Uniwersytetu Rzeszowskiego, Rzeszów 2020.</w:t>
            </w:r>
          </w:p>
          <w:p w14:paraId="66BF88AC" w14:textId="77777777" w:rsidR="00B02BDA" w:rsidRPr="00B02BDA" w:rsidRDefault="79D0986B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lang w:val="en-US"/>
              </w:rPr>
            </w:pP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 xml:space="preserve">Przestępstwa przeciwko życiu i zdrowiu. Aspekty prawne, kryminologiczne i kryminalistyczne,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red.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 xml:space="preserve">D. </w:t>
            </w:r>
            <w:proofErr w:type="spellStart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Semków</w:t>
            </w:r>
            <w:proofErr w:type="spellEnd"/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val="en-US"/>
              </w:rPr>
              <w:t>, Think and Make, Warszawa 2019.</w:t>
            </w:r>
          </w:p>
          <w:p w14:paraId="5CEB2625" w14:textId="77777777" w:rsidR="00B02BDA" w:rsidRPr="00B02BDA" w:rsidRDefault="79D0986B" w:rsidP="2372B14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372B14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Przestępstwa przeciwko życiu i zdrowiu. Aspekty prawne, kryminologiczne i kryminalistyczne, </w:t>
            </w:r>
            <w:r w:rsidRPr="2372B14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red. D. Semków, I. Kułak, Wydawnictwo Uniwersytetu Rzeszowskiego, Rzeszów 2020.</w:t>
            </w:r>
          </w:p>
        </w:tc>
      </w:tr>
    </w:tbl>
    <w:p w14:paraId="15E8FD87" w14:textId="77777777" w:rsidR="0085747A" w:rsidRPr="00B02B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52EDED" w14:textId="77777777" w:rsidR="0085747A" w:rsidRPr="00B02B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E545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B6A6" w14:textId="77777777" w:rsidR="0058091E" w:rsidRDefault="0058091E" w:rsidP="00C16ABF">
      <w:pPr>
        <w:spacing w:after="0" w:line="240" w:lineRule="auto"/>
      </w:pPr>
      <w:r>
        <w:separator/>
      </w:r>
    </w:p>
  </w:endnote>
  <w:endnote w:type="continuationSeparator" w:id="0">
    <w:p w14:paraId="65A1F655" w14:textId="77777777" w:rsidR="0058091E" w:rsidRDefault="005809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4A28F" w14:textId="77777777" w:rsidR="0058091E" w:rsidRDefault="0058091E" w:rsidP="00C16ABF">
      <w:pPr>
        <w:spacing w:after="0" w:line="240" w:lineRule="auto"/>
      </w:pPr>
      <w:r>
        <w:separator/>
      </w:r>
    </w:p>
  </w:footnote>
  <w:footnote w:type="continuationSeparator" w:id="0">
    <w:p w14:paraId="4BB4E3A2" w14:textId="77777777" w:rsidR="0058091E" w:rsidRDefault="0058091E" w:rsidP="00C16ABF">
      <w:pPr>
        <w:spacing w:after="0" w:line="240" w:lineRule="auto"/>
      </w:pPr>
      <w:r>
        <w:continuationSeparator/>
      </w:r>
    </w:p>
  </w:footnote>
  <w:footnote w:id="1">
    <w:p w14:paraId="548992B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03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4A0071E6"/>
    <w:lvl w:ilvl="0" w:tplc="6F00F644">
      <w:numFmt w:val="bullet"/>
      <w:lvlText w:val="•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25B"/>
    <w:rsid w:val="00042A51"/>
    <w:rsid w:val="00042D2E"/>
    <w:rsid w:val="00044C82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E5182"/>
    <w:rsid w:val="000F1C57"/>
    <w:rsid w:val="000F5615"/>
    <w:rsid w:val="00124BFF"/>
    <w:rsid w:val="0012560E"/>
    <w:rsid w:val="00127108"/>
    <w:rsid w:val="00134B13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1CE7"/>
    <w:rsid w:val="001F2CA2"/>
    <w:rsid w:val="002144C0"/>
    <w:rsid w:val="0022477D"/>
    <w:rsid w:val="0022667B"/>
    <w:rsid w:val="002278A9"/>
    <w:rsid w:val="00232267"/>
    <w:rsid w:val="002336F9"/>
    <w:rsid w:val="0024028F"/>
    <w:rsid w:val="00241FDC"/>
    <w:rsid w:val="00244ABC"/>
    <w:rsid w:val="002669AF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C92"/>
    <w:rsid w:val="003151C5"/>
    <w:rsid w:val="00330366"/>
    <w:rsid w:val="003343CF"/>
    <w:rsid w:val="00346FE9"/>
    <w:rsid w:val="0034759A"/>
    <w:rsid w:val="003503F6"/>
    <w:rsid w:val="003530DD"/>
    <w:rsid w:val="003629C2"/>
    <w:rsid w:val="00363F78"/>
    <w:rsid w:val="003A0A5B"/>
    <w:rsid w:val="003A1176"/>
    <w:rsid w:val="003C0BAE"/>
    <w:rsid w:val="003C1880"/>
    <w:rsid w:val="003D18A9"/>
    <w:rsid w:val="003D6CE2"/>
    <w:rsid w:val="003E1941"/>
    <w:rsid w:val="003E1E97"/>
    <w:rsid w:val="003E2D43"/>
    <w:rsid w:val="003E2FE6"/>
    <w:rsid w:val="003E49D5"/>
    <w:rsid w:val="003E6851"/>
    <w:rsid w:val="003F205D"/>
    <w:rsid w:val="003F28F4"/>
    <w:rsid w:val="003F38C0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5282"/>
    <w:rsid w:val="004E36BD"/>
    <w:rsid w:val="004F1551"/>
    <w:rsid w:val="004F55A3"/>
    <w:rsid w:val="0050496F"/>
    <w:rsid w:val="00513B6F"/>
    <w:rsid w:val="00517C63"/>
    <w:rsid w:val="00531EE1"/>
    <w:rsid w:val="005333CA"/>
    <w:rsid w:val="005363C4"/>
    <w:rsid w:val="00536BDE"/>
    <w:rsid w:val="00543ACC"/>
    <w:rsid w:val="0056696D"/>
    <w:rsid w:val="0058091E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C3CDD"/>
    <w:rsid w:val="006D050F"/>
    <w:rsid w:val="006D2184"/>
    <w:rsid w:val="006D6139"/>
    <w:rsid w:val="006E5D65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45302"/>
    <w:rsid w:val="007461D6"/>
    <w:rsid w:val="00746EC8"/>
    <w:rsid w:val="00754ADE"/>
    <w:rsid w:val="00763BF1"/>
    <w:rsid w:val="00766FD4"/>
    <w:rsid w:val="0078168C"/>
    <w:rsid w:val="00787C2A"/>
    <w:rsid w:val="00790E27"/>
    <w:rsid w:val="007A4022"/>
    <w:rsid w:val="007A5948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3A6"/>
    <w:rsid w:val="00A155EE"/>
    <w:rsid w:val="00A2245B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7DE1"/>
    <w:rsid w:val="00AB053C"/>
    <w:rsid w:val="00AD1146"/>
    <w:rsid w:val="00AD27D3"/>
    <w:rsid w:val="00AD66D6"/>
    <w:rsid w:val="00AD7F83"/>
    <w:rsid w:val="00AE1160"/>
    <w:rsid w:val="00AE203C"/>
    <w:rsid w:val="00AE2E74"/>
    <w:rsid w:val="00AE5FCB"/>
    <w:rsid w:val="00AF2C1E"/>
    <w:rsid w:val="00B02BDA"/>
    <w:rsid w:val="00B06142"/>
    <w:rsid w:val="00B135B1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35C"/>
    <w:rsid w:val="00B90885"/>
    <w:rsid w:val="00BA4D1D"/>
    <w:rsid w:val="00BB520A"/>
    <w:rsid w:val="00BC3B4C"/>
    <w:rsid w:val="00BD3869"/>
    <w:rsid w:val="00BD66E9"/>
    <w:rsid w:val="00BD6FF4"/>
    <w:rsid w:val="00BE6F42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6992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F9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5D0"/>
    <w:rsid w:val="00D8678B"/>
    <w:rsid w:val="00D96017"/>
    <w:rsid w:val="00DA2114"/>
    <w:rsid w:val="00DB4626"/>
    <w:rsid w:val="00DE09C0"/>
    <w:rsid w:val="00DE272A"/>
    <w:rsid w:val="00DE4A14"/>
    <w:rsid w:val="00DF320D"/>
    <w:rsid w:val="00DF71C8"/>
    <w:rsid w:val="00E04226"/>
    <w:rsid w:val="00E129B8"/>
    <w:rsid w:val="00E21E7D"/>
    <w:rsid w:val="00E22FBC"/>
    <w:rsid w:val="00E24BF5"/>
    <w:rsid w:val="00E25338"/>
    <w:rsid w:val="00E51E44"/>
    <w:rsid w:val="00E605C4"/>
    <w:rsid w:val="00E63348"/>
    <w:rsid w:val="00E742AA"/>
    <w:rsid w:val="00E77E29"/>
    <w:rsid w:val="00E77E88"/>
    <w:rsid w:val="00E8107D"/>
    <w:rsid w:val="00E960BB"/>
    <w:rsid w:val="00EA2074"/>
    <w:rsid w:val="00EA4832"/>
    <w:rsid w:val="00EA4E9D"/>
    <w:rsid w:val="00EB1DB2"/>
    <w:rsid w:val="00EC4899"/>
    <w:rsid w:val="00ED03AB"/>
    <w:rsid w:val="00ED32D2"/>
    <w:rsid w:val="00EE32DE"/>
    <w:rsid w:val="00EE5457"/>
    <w:rsid w:val="00EE5EBD"/>
    <w:rsid w:val="00EF67CB"/>
    <w:rsid w:val="00F070AB"/>
    <w:rsid w:val="00F17567"/>
    <w:rsid w:val="00F244F4"/>
    <w:rsid w:val="00F27A7B"/>
    <w:rsid w:val="00F526AF"/>
    <w:rsid w:val="00F617C3"/>
    <w:rsid w:val="00F7066B"/>
    <w:rsid w:val="00F83B28"/>
    <w:rsid w:val="00F974DA"/>
    <w:rsid w:val="00FA1234"/>
    <w:rsid w:val="00FA46E5"/>
    <w:rsid w:val="00FB7DBA"/>
    <w:rsid w:val="00FC1C25"/>
    <w:rsid w:val="00FC3F45"/>
    <w:rsid w:val="00FD3CB5"/>
    <w:rsid w:val="00FD3CDC"/>
    <w:rsid w:val="00FD503F"/>
    <w:rsid w:val="00FD7589"/>
    <w:rsid w:val="00FE4997"/>
    <w:rsid w:val="00FF016A"/>
    <w:rsid w:val="00FF1401"/>
    <w:rsid w:val="00FF5E7D"/>
    <w:rsid w:val="077B66D1"/>
    <w:rsid w:val="147E8812"/>
    <w:rsid w:val="19A04EF8"/>
    <w:rsid w:val="1A840509"/>
    <w:rsid w:val="1D87EAAE"/>
    <w:rsid w:val="2372B146"/>
    <w:rsid w:val="2C0ADCF1"/>
    <w:rsid w:val="31004EDC"/>
    <w:rsid w:val="3471EEDE"/>
    <w:rsid w:val="3703C16E"/>
    <w:rsid w:val="496EC68D"/>
    <w:rsid w:val="4B0FB578"/>
    <w:rsid w:val="5C830B5D"/>
    <w:rsid w:val="60BE3B3C"/>
    <w:rsid w:val="6E0F2973"/>
    <w:rsid w:val="721B451A"/>
    <w:rsid w:val="79D0986B"/>
    <w:rsid w:val="79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8B5A"/>
  <w15:docId w15:val="{5E565529-8C04-404A-AF66-572CEEDC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630EB-7B2D-4CBF-9C24-55BA6669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1386</Words>
  <Characters>8320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2021-12-11T18:39:00Z</dcterms:created>
  <dcterms:modified xsi:type="dcterms:W3CDTF">2023-09-29T09:18:00Z</dcterms:modified>
</cp:coreProperties>
</file>